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09" w:rsidRDefault="00E25309" w:rsidP="00E25309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关于“</w:t>
      </w:r>
      <w:r w:rsidR="00B917C0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中银理财-</w:t>
      </w:r>
      <w:r w:rsidRPr="00E2530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稳富（</w:t>
      </w:r>
      <w:r w:rsidRPr="00E25309"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14</w:t>
      </w:r>
      <w:r w:rsidRPr="00E2530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天持有期）宁享版</w:t>
      </w:r>
      <w:r w:rsidRPr="00E25309"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1</w:t>
      </w:r>
      <w:r w:rsidRPr="00E2530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号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”</w:t>
      </w:r>
    </w:p>
    <w:p w:rsidR="00E25309" w:rsidRDefault="00E25309" w:rsidP="001561D7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产品费率优惠的公告(2026年3月12日</w:t>
      </w:r>
      <w:r w:rsidR="001561D7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-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6月12日)</w:t>
      </w:r>
    </w:p>
    <w:p w:rsidR="00E25309" w:rsidRDefault="00E25309" w:rsidP="00E25309"/>
    <w:p w:rsidR="00E25309" w:rsidRDefault="00E25309" w:rsidP="00E25309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535353"/>
          <w:sz w:val="21"/>
          <w:szCs w:val="21"/>
        </w:rPr>
      </w:pPr>
      <w:r>
        <w:rPr>
          <w:rFonts w:ascii="Verdana" w:hAnsi="Verdana"/>
          <w:color w:val="535353"/>
          <w:sz w:val="21"/>
          <w:szCs w:val="21"/>
        </w:rPr>
        <w:t>尊敬的投资者：</w:t>
      </w:r>
    </w:p>
    <w:p w:rsidR="001561D7" w:rsidRDefault="00E25309" w:rsidP="00E25309">
      <w:pPr>
        <w:pStyle w:val="a3"/>
        <w:shd w:val="clear" w:color="auto" w:fill="FFFFFF"/>
        <w:spacing w:before="150" w:beforeAutospacing="0" w:after="150" w:afterAutospacing="0"/>
        <w:ind w:firstLine="480"/>
        <w:rPr>
          <w:rFonts w:ascii="Verdana" w:hAnsi="Verdana"/>
          <w:color w:val="535353"/>
          <w:sz w:val="21"/>
          <w:szCs w:val="21"/>
        </w:rPr>
      </w:pPr>
      <w:r>
        <w:rPr>
          <w:rFonts w:ascii="Verdana" w:hAnsi="Verdana"/>
          <w:color w:val="535353"/>
          <w:sz w:val="21"/>
          <w:szCs w:val="21"/>
        </w:rPr>
        <w:t>为答谢</w:t>
      </w:r>
      <w:r>
        <w:rPr>
          <w:rFonts w:ascii="Verdana" w:hAnsi="Verdana" w:hint="eastAsia"/>
          <w:color w:val="535353"/>
          <w:sz w:val="21"/>
          <w:szCs w:val="21"/>
        </w:rPr>
        <w:t>您</w:t>
      </w:r>
      <w:r>
        <w:rPr>
          <w:rFonts w:ascii="Verdana" w:hAnsi="Verdana"/>
          <w:color w:val="535353"/>
          <w:sz w:val="21"/>
          <w:szCs w:val="21"/>
        </w:rPr>
        <w:t>长期以来的支持，回馈新老客户，我公司将于</w:t>
      </w:r>
      <w:r>
        <w:rPr>
          <w:rFonts w:ascii="Verdana" w:hAnsi="Verdana" w:hint="eastAsia"/>
          <w:color w:val="535353"/>
          <w:sz w:val="21"/>
          <w:szCs w:val="21"/>
        </w:rPr>
        <w:t>2026</w:t>
      </w:r>
      <w:r>
        <w:rPr>
          <w:rFonts w:ascii="Verdana" w:hAnsi="Verdana"/>
          <w:color w:val="535353"/>
          <w:sz w:val="21"/>
          <w:szCs w:val="21"/>
        </w:rPr>
        <w:t>年</w:t>
      </w:r>
      <w:r>
        <w:rPr>
          <w:rFonts w:ascii="Verdana" w:hAnsi="Verdana" w:hint="eastAsia"/>
          <w:color w:val="535353"/>
          <w:sz w:val="21"/>
          <w:szCs w:val="21"/>
        </w:rPr>
        <w:t>3</w:t>
      </w:r>
      <w:r>
        <w:rPr>
          <w:rFonts w:ascii="Verdana" w:hAnsi="Verdana"/>
          <w:color w:val="535353"/>
          <w:sz w:val="21"/>
          <w:szCs w:val="21"/>
        </w:rPr>
        <w:t>月</w:t>
      </w:r>
      <w:r>
        <w:rPr>
          <w:rFonts w:ascii="Verdana" w:hAnsi="Verdana" w:hint="eastAsia"/>
          <w:color w:val="535353"/>
          <w:sz w:val="21"/>
          <w:szCs w:val="21"/>
        </w:rPr>
        <w:t>12</w:t>
      </w:r>
      <w:r>
        <w:rPr>
          <w:rFonts w:ascii="Verdana" w:hAnsi="Verdana"/>
          <w:color w:val="535353"/>
          <w:sz w:val="21"/>
          <w:szCs w:val="21"/>
        </w:rPr>
        <w:t>日至</w:t>
      </w:r>
      <w:r>
        <w:rPr>
          <w:rFonts w:ascii="Verdana" w:hAnsi="Verdana" w:hint="eastAsia"/>
          <w:color w:val="535353"/>
          <w:sz w:val="21"/>
          <w:szCs w:val="21"/>
        </w:rPr>
        <w:t>6</w:t>
      </w:r>
      <w:r>
        <w:rPr>
          <w:rFonts w:ascii="Verdana" w:hAnsi="Verdana"/>
          <w:color w:val="535353"/>
          <w:sz w:val="21"/>
          <w:szCs w:val="21"/>
        </w:rPr>
        <w:t>月</w:t>
      </w:r>
      <w:r>
        <w:rPr>
          <w:rFonts w:ascii="Verdana" w:hAnsi="Verdana" w:hint="eastAsia"/>
          <w:color w:val="535353"/>
          <w:sz w:val="21"/>
          <w:szCs w:val="21"/>
        </w:rPr>
        <w:t>12</w:t>
      </w:r>
      <w:r>
        <w:rPr>
          <w:rFonts w:ascii="Verdana" w:hAnsi="Verdana"/>
          <w:color w:val="535353"/>
          <w:sz w:val="21"/>
          <w:szCs w:val="21"/>
        </w:rPr>
        <w:t>日对</w:t>
      </w:r>
      <w:r>
        <w:rPr>
          <w:rFonts w:ascii="Verdana" w:hAnsi="Verdana"/>
          <w:color w:val="535353"/>
          <w:sz w:val="21"/>
          <w:szCs w:val="21"/>
        </w:rPr>
        <w:t>"</w:t>
      </w:r>
      <w:r w:rsidR="00B917C0">
        <w:rPr>
          <w:rFonts w:ascii="Verdana" w:hAnsi="Verdana" w:hint="eastAsia"/>
          <w:color w:val="535353"/>
          <w:sz w:val="21"/>
          <w:szCs w:val="21"/>
        </w:rPr>
        <w:t>中银理财</w:t>
      </w:r>
      <w:r w:rsidR="00B917C0">
        <w:rPr>
          <w:rFonts w:ascii="Verdana" w:hAnsi="Verdana" w:hint="eastAsia"/>
          <w:color w:val="535353"/>
          <w:sz w:val="21"/>
          <w:szCs w:val="21"/>
        </w:rPr>
        <w:t>-</w:t>
      </w:r>
      <w:bookmarkStart w:id="0" w:name="_GoBack"/>
      <w:bookmarkEnd w:id="0"/>
      <w:r w:rsidRPr="00E25309">
        <w:rPr>
          <w:rFonts w:ascii="Verdana" w:hAnsi="Verdana" w:hint="eastAsia"/>
          <w:color w:val="535353"/>
          <w:sz w:val="21"/>
          <w:szCs w:val="21"/>
        </w:rPr>
        <w:t>稳富（</w:t>
      </w:r>
      <w:r w:rsidRPr="00E25309">
        <w:rPr>
          <w:rFonts w:ascii="Verdana" w:hAnsi="Verdana"/>
          <w:color w:val="535353"/>
          <w:sz w:val="21"/>
          <w:szCs w:val="21"/>
        </w:rPr>
        <w:t>14</w:t>
      </w:r>
      <w:r w:rsidRPr="00E25309">
        <w:rPr>
          <w:rFonts w:ascii="Verdana" w:hAnsi="Verdana" w:hint="eastAsia"/>
          <w:color w:val="535353"/>
          <w:sz w:val="21"/>
          <w:szCs w:val="21"/>
        </w:rPr>
        <w:t>天持有期）宁享版</w:t>
      </w:r>
      <w:r w:rsidRPr="00E25309">
        <w:rPr>
          <w:rFonts w:ascii="Verdana" w:hAnsi="Verdana"/>
          <w:color w:val="535353"/>
          <w:sz w:val="21"/>
          <w:szCs w:val="21"/>
        </w:rPr>
        <w:t>1</w:t>
      </w:r>
      <w:r w:rsidRPr="00E25309">
        <w:rPr>
          <w:rFonts w:ascii="Verdana" w:hAnsi="Verdana" w:hint="eastAsia"/>
          <w:color w:val="535353"/>
          <w:sz w:val="21"/>
          <w:szCs w:val="21"/>
        </w:rPr>
        <w:t>号</w:t>
      </w:r>
      <w:r>
        <w:rPr>
          <w:rFonts w:ascii="Verdana" w:hAnsi="Verdana"/>
          <w:color w:val="535353"/>
          <w:sz w:val="21"/>
          <w:szCs w:val="21"/>
        </w:rPr>
        <w:t>"</w:t>
      </w:r>
      <w:r>
        <w:rPr>
          <w:rFonts w:ascii="Verdana" w:hAnsi="Verdana"/>
          <w:color w:val="535353"/>
          <w:sz w:val="21"/>
          <w:szCs w:val="21"/>
        </w:rPr>
        <w:t>产品费率进行优惠，即：产品固定管理费率由</w:t>
      </w:r>
      <w:r w:rsidR="001561D7">
        <w:rPr>
          <w:rFonts w:ascii="Verdana" w:hAnsi="Verdana" w:hint="eastAsia"/>
          <w:color w:val="535353"/>
          <w:sz w:val="21"/>
          <w:szCs w:val="21"/>
        </w:rPr>
        <w:t>0.10</w:t>
      </w:r>
      <w:r>
        <w:rPr>
          <w:rFonts w:ascii="Verdana" w:hAnsi="Verdana"/>
          <w:color w:val="535353"/>
          <w:sz w:val="21"/>
          <w:szCs w:val="21"/>
        </w:rPr>
        <w:t>%</w:t>
      </w:r>
      <w:r w:rsidR="001561D7">
        <w:rPr>
          <w:rFonts w:ascii="Verdana" w:hAnsi="Verdana" w:hint="eastAsia"/>
          <w:color w:val="535353"/>
          <w:sz w:val="21"/>
          <w:szCs w:val="21"/>
        </w:rPr>
        <w:t>（年化）</w:t>
      </w:r>
      <w:r>
        <w:rPr>
          <w:rFonts w:ascii="Verdana" w:hAnsi="Verdana"/>
          <w:color w:val="535353"/>
          <w:sz w:val="21"/>
          <w:szCs w:val="21"/>
        </w:rPr>
        <w:t>下调至</w:t>
      </w:r>
      <w:r w:rsidR="001561D7">
        <w:rPr>
          <w:rFonts w:ascii="Verdana" w:hAnsi="Verdana" w:hint="eastAsia"/>
          <w:color w:val="535353"/>
          <w:sz w:val="21"/>
          <w:szCs w:val="21"/>
        </w:rPr>
        <w:t>0.0</w:t>
      </w:r>
      <w:r>
        <w:rPr>
          <w:rFonts w:ascii="Verdana" w:hAnsi="Verdana" w:hint="eastAsia"/>
          <w:color w:val="535353"/>
          <w:sz w:val="21"/>
          <w:szCs w:val="21"/>
        </w:rPr>
        <w:t>5</w:t>
      </w:r>
      <w:r>
        <w:rPr>
          <w:rFonts w:ascii="Verdana" w:hAnsi="Verdana"/>
          <w:color w:val="535353"/>
          <w:sz w:val="21"/>
          <w:szCs w:val="21"/>
        </w:rPr>
        <w:t>%</w:t>
      </w:r>
      <w:r w:rsidR="001561D7">
        <w:rPr>
          <w:rFonts w:ascii="Verdana" w:hAnsi="Verdana" w:hint="eastAsia"/>
          <w:color w:val="535353"/>
          <w:sz w:val="21"/>
          <w:szCs w:val="21"/>
        </w:rPr>
        <w:t>（年化）</w:t>
      </w:r>
      <w:r>
        <w:rPr>
          <w:rFonts w:ascii="Verdana" w:hAnsi="Verdana"/>
          <w:color w:val="535353"/>
          <w:sz w:val="21"/>
          <w:szCs w:val="21"/>
        </w:rPr>
        <w:t>。</w:t>
      </w:r>
    </w:p>
    <w:p w:rsidR="00E25309" w:rsidRDefault="00E25309" w:rsidP="00E25309">
      <w:pPr>
        <w:pStyle w:val="a3"/>
        <w:shd w:val="clear" w:color="auto" w:fill="FFFFFF"/>
        <w:spacing w:before="150" w:beforeAutospacing="0" w:after="150" w:afterAutospacing="0"/>
        <w:ind w:firstLine="480"/>
        <w:rPr>
          <w:rFonts w:ascii="Verdana" w:hAnsi="Verdana"/>
          <w:color w:val="535353"/>
          <w:sz w:val="21"/>
          <w:szCs w:val="21"/>
        </w:rPr>
      </w:pPr>
      <w:r>
        <w:rPr>
          <w:rFonts w:ascii="Verdana" w:hAnsi="Verdana"/>
          <w:color w:val="535353"/>
          <w:sz w:val="21"/>
          <w:szCs w:val="21"/>
        </w:rPr>
        <w:t>优惠期结束后，费率将恢复为产品说明书约定的费率，届时将不再另行公告。</w:t>
      </w:r>
    </w:p>
    <w:p w:rsidR="00E25309" w:rsidRDefault="00E25309" w:rsidP="00E25309">
      <w:pPr>
        <w:pStyle w:val="a3"/>
        <w:shd w:val="clear" w:color="auto" w:fill="FFFFFF"/>
        <w:spacing w:before="150" w:beforeAutospacing="0" w:after="150" w:afterAutospacing="0"/>
        <w:ind w:firstLine="480"/>
        <w:rPr>
          <w:rFonts w:ascii="Verdana" w:hAnsi="Verdana"/>
          <w:color w:val="535353"/>
          <w:sz w:val="21"/>
          <w:szCs w:val="21"/>
        </w:rPr>
      </w:pPr>
      <w:r>
        <w:rPr>
          <w:rFonts w:ascii="Verdana" w:hAnsi="Verdana"/>
          <w:color w:val="535353"/>
          <w:sz w:val="21"/>
          <w:szCs w:val="21"/>
        </w:rPr>
        <w:t>感谢您一直以来对中银理财产品的厚爱，我公司将继续为您提供更优质的理财服务！</w:t>
      </w:r>
    </w:p>
    <w:p w:rsidR="00E25309" w:rsidRDefault="00E25309" w:rsidP="00E25309">
      <w:pPr>
        <w:pStyle w:val="a3"/>
        <w:shd w:val="clear" w:color="auto" w:fill="FFFFFF"/>
        <w:spacing w:before="150" w:beforeAutospacing="0" w:after="150" w:afterAutospacing="0"/>
        <w:ind w:firstLine="480"/>
        <w:rPr>
          <w:rFonts w:ascii="Verdana" w:hAnsi="Verdana"/>
          <w:color w:val="535353"/>
          <w:sz w:val="21"/>
          <w:szCs w:val="21"/>
        </w:rPr>
      </w:pPr>
      <w:r>
        <w:rPr>
          <w:rFonts w:ascii="Verdana" w:hAnsi="Verdana"/>
          <w:color w:val="535353"/>
          <w:sz w:val="21"/>
          <w:szCs w:val="21"/>
        </w:rPr>
        <w:t>特此公告</w:t>
      </w:r>
    </w:p>
    <w:p w:rsidR="00E25309" w:rsidRDefault="00E25309" w:rsidP="00E25309">
      <w:pPr>
        <w:pStyle w:val="a3"/>
        <w:shd w:val="clear" w:color="auto" w:fill="FFFFFF"/>
        <w:spacing w:before="150" w:beforeAutospacing="0" w:after="150" w:afterAutospacing="0"/>
        <w:ind w:firstLine="480"/>
        <w:jc w:val="right"/>
        <w:rPr>
          <w:rFonts w:ascii="Verdana" w:hAnsi="Verdana"/>
          <w:color w:val="535353"/>
          <w:sz w:val="21"/>
          <w:szCs w:val="21"/>
        </w:rPr>
      </w:pPr>
      <w:r>
        <w:rPr>
          <w:rFonts w:ascii="Verdana" w:hAnsi="Verdana"/>
          <w:color w:val="535353"/>
          <w:sz w:val="21"/>
          <w:szCs w:val="21"/>
        </w:rPr>
        <w:t>中银理财有限责任公司</w:t>
      </w:r>
      <w:r>
        <w:rPr>
          <w:rFonts w:ascii="Verdana" w:hAnsi="Verdana"/>
          <w:color w:val="535353"/>
          <w:sz w:val="21"/>
          <w:szCs w:val="21"/>
        </w:rPr>
        <w:br/>
      </w:r>
      <w:r>
        <w:rPr>
          <w:rFonts w:ascii="Verdana" w:hAnsi="Verdana" w:hint="eastAsia"/>
          <w:color w:val="535353"/>
          <w:sz w:val="21"/>
          <w:szCs w:val="21"/>
        </w:rPr>
        <w:t>2026</w:t>
      </w:r>
      <w:r>
        <w:rPr>
          <w:rFonts w:ascii="Verdana" w:hAnsi="Verdana"/>
          <w:color w:val="535353"/>
          <w:sz w:val="21"/>
          <w:szCs w:val="21"/>
        </w:rPr>
        <w:t>年</w:t>
      </w:r>
      <w:r>
        <w:rPr>
          <w:rFonts w:ascii="Verdana" w:hAnsi="Verdana" w:hint="eastAsia"/>
          <w:color w:val="535353"/>
          <w:sz w:val="21"/>
          <w:szCs w:val="21"/>
        </w:rPr>
        <w:t>3</w:t>
      </w:r>
      <w:r>
        <w:rPr>
          <w:rFonts w:ascii="Verdana" w:hAnsi="Verdana"/>
          <w:color w:val="535353"/>
          <w:sz w:val="21"/>
          <w:szCs w:val="21"/>
        </w:rPr>
        <w:t>月</w:t>
      </w:r>
      <w:r>
        <w:rPr>
          <w:rFonts w:ascii="Verdana" w:hAnsi="Verdana" w:hint="eastAsia"/>
          <w:color w:val="535353"/>
          <w:sz w:val="21"/>
          <w:szCs w:val="21"/>
        </w:rPr>
        <w:t>11</w:t>
      </w:r>
      <w:r>
        <w:rPr>
          <w:rFonts w:ascii="Verdana" w:hAnsi="Verdana"/>
          <w:color w:val="535353"/>
          <w:sz w:val="21"/>
          <w:szCs w:val="21"/>
        </w:rPr>
        <w:t>日</w:t>
      </w:r>
    </w:p>
    <w:p w:rsidR="00E25309" w:rsidRDefault="00E25309" w:rsidP="00E25309"/>
    <w:p w:rsidR="0006733E" w:rsidRPr="00E25309" w:rsidRDefault="0006733E"/>
    <w:sectPr w:rsidR="0006733E" w:rsidRPr="00E25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1D7" w:rsidRDefault="001561D7" w:rsidP="001561D7">
      <w:r>
        <w:separator/>
      </w:r>
    </w:p>
  </w:endnote>
  <w:endnote w:type="continuationSeparator" w:id="0">
    <w:p w:rsidR="001561D7" w:rsidRDefault="001561D7" w:rsidP="0015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1D7" w:rsidRDefault="001561D7" w:rsidP="001561D7">
      <w:r>
        <w:separator/>
      </w:r>
    </w:p>
  </w:footnote>
  <w:footnote w:type="continuationSeparator" w:id="0">
    <w:p w:rsidR="001561D7" w:rsidRDefault="001561D7" w:rsidP="00156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09"/>
    <w:rsid w:val="0006733E"/>
    <w:rsid w:val="001561D7"/>
    <w:rsid w:val="00B917C0"/>
    <w:rsid w:val="00E2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311ED1E-0D00-4BDC-AAFF-CC9CD73B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3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25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56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61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6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61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张奥</dc:creator>
  <cp:keywords/>
  <dc:description/>
  <cp:lastModifiedBy>张奥</cp:lastModifiedBy>
  <cp:revision>3</cp:revision>
  <dcterms:created xsi:type="dcterms:W3CDTF">2026-03-05T07:38:00Z</dcterms:created>
  <dcterms:modified xsi:type="dcterms:W3CDTF">2026-03-05T09:10:00Z</dcterms:modified>
</cp:coreProperties>
</file>